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EA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                                                                                                                                  Утверждаю</w:t>
      </w:r>
    </w:p>
    <w:p w:rsidR="003D68EA" w:rsidRDefault="003D68EA" w:rsidP="003D68EA">
      <w:pPr>
        <w:spacing w:after="0" w:line="240" w:lineRule="auto"/>
        <w:jc w:val="center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                                                                                                                         Директор МАОУ ДОД ЦДО</w:t>
      </w:r>
    </w:p>
    <w:p w:rsidR="003D68EA" w:rsidRDefault="003D68EA" w:rsidP="003D68EA">
      <w:pPr>
        <w:spacing w:after="0" w:line="240" w:lineRule="auto"/>
        <w:jc w:val="right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                                  _________________   Е.Б. </w:t>
      </w:r>
      <w:proofErr w:type="spellStart"/>
      <w:r>
        <w:rPr>
          <w:rFonts w:asciiTheme="majorHAnsi" w:eastAsia="Times New Roman" w:hAnsiTheme="majorHAnsi"/>
          <w:bCs/>
        </w:rPr>
        <w:t>Ведрова</w:t>
      </w:r>
      <w:proofErr w:type="spellEnd"/>
    </w:p>
    <w:p w:rsidR="003D68EA" w:rsidRDefault="003D68EA" w:rsidP="003D68EA">
      <w:pPr>
        <w:spacing w:after="0" w:line="240" w:lineRule="auto"/>
        <w:jc w:val="center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                                                                                                                           «___» ______________2014</w:t>
      </w:r>
    </w:p>
    <w:p w:rsidR="003D68EA" w:rsidRDefault="003D68EA" w:rsidP="003D68EA">
      <w:pPr>
        <w:spacing w:after="0" w:line="240" w:lineRule="auto"/>
        <w:jc w:val="center"/>
        <w:rPr>
          <w:rFonts w:asciiTheme="majorHAnsi" w:eastAsia="Times New Roman" w:hAnsiTheme="majorHAnsi"/>
          <w:bCs/>
        </w:rPr>
      </w:pPr>
    </w:p>
    <w:p w:rsidR="003D68EA" w:rsidRDefault="003D68EA" w:rsidP="003D68EA">
      <w:pPr>
        <w:spacing w:after="0" w:line="240" w:lineRule="auto"/>
        <w:jc w:val="center"/>
        <w:rPr>
          <w:rFonts w:asciiTheme="majorHAnsi" w:eastAsia="Times New Roman" w:hAnsiTheme="majorHAnsi"/>
          <w:bCs/>
        </w:rPr>
      </w:pPr>
    </w:p>
    <w:p w:rsidR="003D68EA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                                                                                    </w:t>
      </w:r>
      <w:r w:rsidRPr="006D6BC5">
        <w:rPr>
          <w:rFonts w:asciiTheme="majorHAnsi" w:eastAsia="Times New Roman" w:hAnsiTheme="majorHAnsi"/>
          <w:bCs/>
        </w:rPr>
        <w:t>Положение</w:t>
      </w:r>
    </w:p>
    <w:p w:rsidR="003D68EA" w:rsidRDefault="009E5CFB" w:rsidP="003D68EA">
      <w:pPr>
        <w:shd w:val="clear" w:color="auto" w:fill="FFFFFF"/>
        <w:tabs>
          <w:tab w:val="left" w:pos="6660"/>
        </w:tabs>
        <w:spacing w:line="274" w:lineRule="exact"/>
        <w:ind w:left="24"/>
        <w:jc w:val="center"/>
        <w:rPr>
          <w:rFonts w:asciiTheme="majorHAnsi" w:eastAsia="Times New Roman" w:hAnsiTheme="majorHAnsi"/>
          <w:bCs/>
        </w:rPr>
      </w:pPr>
      <w:r w:rsidRPr="009E5CFB">
        <w:rPr>
          <w:rFonts w:asciiTheme="majorHAnsi" w:hAnsiTheme="majorHAnsi"/>
          <w:noProof/>
        </w:rPr>
        <w:pict>
          <v:rect id="Прямоугольник 393" o:spid="_x0000_s1026" style="position:absolute;left:0;text-align:left;margin-left:623.45pt;margin-top:84pt;width:238.1pt;height:112.9pt;z-index:251660288;visibility:visible;mso-width-percent:400;mso-position-horizontal-relative:page;mso-position-vertical-relative:page;mso-width-percent:4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qUIwMAAFYGAAAOAAAAZHJzL2Uyb0RvYy54bWysVcuO2zYU3QfoPxDca/S0XhjNYOyxgwDT&#10;NsAkyJqWKIuoJCokPfIkKFCg2wL9hHxENkWTzDfIf5RLyo9xkkWR1AYEXom8Oufce67OLzdNje6o&#10;kIy3GXbPHIxom/OCtasMv3yxsGKMpCJtQWre0gzfU4kvL356ct53KfV4xeuCCgRJWpn2XYYrpbrU&#10;tmVe0YbIM97RFh6WXDREQShWdiFID9mb2vYcJ7R7LopO8JxKCXevx4f4wuQvS5qrX8tSUoXqDAM2&#10;Za7CXJf6al+ck3QlSFexfAeDfAeKhrAWXnpIdU0UQWvBvkrVsFxwyUt1lvPG5mXJcmo4ABvX+YLN&#10;bUU6ariAOLI7yCT/v7T5L3fPBWJFhsNkglFLGijS8G77x/bv4ePwsP1zeD88DB+2fw2fhn+Gf5Gf&#10;+FqzvpMpHL3tngvNWnY3PP9NopbPKtKu6JUQvK8oKQCpq/fbJwd0IOEoWvY/8wJeSNaKG/k2pWh0&#10;QhAGbUyV7g9VohuFcrjpO54fR1DMHJ65ge/HvqmjTdL98U5I9ZTyBulFhgW0gUlP7m6k0nBIut9i&#10;4POaFQtW1yYQq+WsFuiOQMskgR/6gWEALB9vAzSQSx/QuEyp3yauFzhTL7EWYRxZwSKYWEnkxJbj&#10;JtMkdIIkuF78roG4QVqxoqDtDWvpvu3c4L+VdWeAsWFM46EekE68ieF4glI+JuOY37fINEyBC2vW&#10;ZDg+bCKpruC8LYxHFGH1uLZP4Rs1QYNTKa4WEycK/NiKoolvBf7csabxYmZdzdwwjObT2XTunkox&#10;N26VP66GAWKS7QrE18Dutip6VDDdDmESREmIIYJB4EZeHHoehBLayXJH+khw9YqpyjhQd6BOeiJm&#10;7Oj/2FV1V5GxXyb6+F7hUXujzwHCqNYR3SMxdwIc9YQu3XeZ8Y+2zGg9tVludi5c8uIenAR4jV1g&#10;FMOi4uINRj2MtQzL12siKEb1sxbcmLhBoOfgMYBInETLY4QRaXNIlmG1X87UOD3XnWCrCt7ljtp0&#10;V+DhBTPu0v4ecQEZHcDwMrR2g1ZPx8ex2XX8HFx8BgAA//8DAFBLAwQUAAYACAAAACEAR8PfduIA&#10;AAANAQAADwAAAGRycy9kb3ducmV2LnhtbEyPTUvDQBCG74L/YRnBi9hNk7JNYjZFg4IgglbB6zaZ&#10;JsHsbMhu2/jvnZ70Ni/z8H4Um9kO4oiT7x1pWC4iEEi1a3pqNXx+PN2mIHww1JjBEWr4QQ+b8vKi&#10;MHnjTvSOx21oBZuQz42GLoQxl9LXHVrjF25E4t/eTdYEllMrm8mc2NwOMo4iJa3piRM6M2LVYf29&#10;PVgNry/rx6/obaWebx6qvt2rzFY+0/r6ar6/AxFwDn8wnOtzdSi5084dqPFiYB2vVMYsXyrlVWdk&#10;HSdLEDsNSZakIMtC/l9R/gIAAP//AwBQSwECLQAUAAYACAAAACEAtoM4kv4AAADhAQAAEwAAAAAA&#10;AAAAAAAAAAAAAAAAW0NvbnRlbnRfVHlwZXNdLnhtbFBLAQItABQABgAIAAAAIQA4/SH/1gAAAJQB&#10;AAALAAAAAAAAAAAAAAAAAC8BAABfcmVscy8ucmVsc1BLAQItABQABgAIAAAAIQAaXRqUIwMAAFYG&#10;AAAOAAAAAAAAAAAAAAAAAC4CAABkcnMvZTJvRG9jLnhtbFBLAQItABQABgAIAAAAIQBHw9924gAA&#10;AA0BAAAPAAAAAAAAAAAAAAAAAH0FAABkcnMvZG93bnJldi54bWxQSwUGAAAAAAQABADzAAAAjAYA&#10;AAAA&#10;" o:allowincell="f" fillcolor="#943634" stroked="f">
            <v:shadow type="perspective" opacity=".5" origin=",.5" offset="17pt,-52pt" matrix=",,,-1"/>
            <v:textbox style="mso-fit-shape-to-text:t" inset=",1in,1in,7.2pt">
              <w:txbxContent>
                <w:p w:rsidR="003D68EA" w:rsidRDefault="003D68EA" w:rsidP="003D68EA">
                  <w:pPr>
                    <w:spacing w:after="0"/>
                    <w:rPr>
                      <w:bCs/>
                      <w:caps/>
                      <w:color w:val="9BBB59"/>
                      <w:sz w:val="24"/>
                      <w:szCs w:val="24"/>
                    </w:rPr>
                  </w:pPr>
                  <w:r>
                    <w:rPr>
                      <w:bCs/>
                      <w:caps/>
                      <w:color w:val="9BBB59"/>
                      <w:sz w:val="24"/>
                      <w:szCs w:val="24"/>
                    </w:rPr>
                    <w:t>.</w:t>
                  </w:r>
                </w:p>
                <w:p w:rsidR="003D68EA" w:rsidRPr="006D6BC5" w:rsidRDefault="003D68EA" w:rsidP="003D68EA">
                  <w:pPr>
                    <w:spacing w:after="0"/>
                    <w:rPr>
                      <w:b/>
                      <w:caps/>
                      <w:color w:val="9BBB59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3D68EA">
        <w:rPr>
          <w:rFonts w:asciiTheme="majorHAnsi" w:eastAsia="Times New Roman" w:hAnsiTheme="majorHAnsi"/>
          <w:bCs/>
        </w:rPr>
        <w:t xml:space="preserve">о проведении  муниципального  этапа  </w:t>
      </w:r>
      <w:r w:rsidR="003D68EA" w:rsidRPr="006D6BC5">
        <w:rPr>
          <w:rFonts w:asciiTheme="majorHAnsi" w:eastAsia="Times New Roman" w:hAnsiTheme="majorHAnsi"/>
          <w:bCs/>
        </w:rPr>
        <w:t xml:space="preserve">выставки-конкурса детского художественного творчества </w:t>
      </w:r>
      <w:r w:rsidR="003D68EA" w:rsidRPr="00974AE6">
        <w:rPr>
          <w:rFonts w:asciiTheme="majorHAnsi" w:eastAsia="Times New Roman" w:hAnsiTheme="majorHAnsi"/>
          <w:bCs/>
          <w:sz w:val="28"/>
          <w:szCs w:val="28"/>
        </w:rPr>
        <w:t>«Весенняя палитра»</w:t>
      </w:r>
      <w:r w:rsidR="003D68EA">
        <w:rPr>
          <w:rFonts w:asciiTheme="majorHAnsi" w:eastAsia="Times New Roman" w:hAnsiTheme="majorHAnsi"/>
          <w:bCs/>
          <w:sz w:val="28"/>
          <w:szCs w:val="28"/>
        </w:rPr>
        <w:t xml:space="preserve"> </w:t>
      </w:r>
    </w:p>
    <w:p w:rsidR="003D68EA" w:rsidRDefault="003D68EA" w:rsidP="003D68EA">
      <w:pPr>
        <w:shd w:val="clear" w:color="auto" w:fill="FFFFFF"/>
        <w:tabs>
          <w:tab w:val="left" w:pos="6660"/>
        </w:tabs>
        <w:spacing w:line="274" w:lineRule="exact"/>
        <w:ind w:left="24"/>
        <w:jc w:val="center"/>
        <w:rPr>
          <w:rFonts w:asciiTheme="majorHAnsi" w:eastAsia="Times New Roman" w:hAnsiTheme="majorHAnsi"/>
          <w:bCs/>
        </w:rPr>
      </w:pPr>
    </w:p>
    <w:p w:rsidR="003D68EA" w:rsidRDefault="003D68EA" w:rsidP="003D68EA">
      <w:pPr>
        <w:shd w:val="clear" w:color="auto" w:fill="FFFFFF"/>
        <w:tabs>
          <w:tab w:val="left" w:pos="6660"/>
        </w:tabs>
        <w:spacing w:line="274" w:lineRule="exact"/>
        <w:ind w:left="24"/>
        <w:rPr>
          <w:rFonts w:asciiTheme="majorHAnsi" w:eastAsia="Times New Roman" w:hAnsiTheme="majorHAnsi"/>
          <w:bCs/>
          <w:color w:val="C0504D" w:themeColor="accent2"/>
        </w:rPr>
      </w:pPr>
      <w:r w:rsidRPr="00974AE6">
        <w:rPr>
          <w:rFonts w:asciiTheme="majorHAnsi" w:eastAsia="Times New Roman" w:hAnsiTheme="majorHAnsi"/>
          <w:bCs/>
          <w:color w:val="C0504D" w:themeColor="accent2"/>
        </w:rPr>
        <w:t>Общие положения</w:t>
      </w:r>
    </w:p>
    <w:p w:rsidR="003D68EA" w:rsidRPr="00974AE6" w:rsidRDefault="003D68EA" w:rsidP="003D68EA">
      <w:pPr>
        <w:shd w:val="clear" w:color="auto" w:fill="FFFFFF"/>
        <w:tabs>
          <w:tab w:val="left" w:pos="6660"/>
        </w:tabs>
        <w:spacing w:line="274" w:lineRule="exact"/>
        <w:ind w:left="24"/>
        <w:rPr>
          <w:rFonts w:asciiTheme="majorHAnsi" w:eastAsia="Times New Roman" w:hAnsiTheme="majorHAnsi"/>
          <w:bCs/>
          <w:sz w:val="24"/>
          <w:szCs w:val="24"/>
        </w:rPr>
      </w:pPr>
      <w:r>
        <w:rPr>
          <w:rFonts w:asciiTheme="majorHAnsi" w:eastAsia="Times New Roman" w:hAnsiTheme="majorHAnsi"/>
          <w:bCs/>
          <w:color w:val="000000" w:themeColor="text1"/>
        </w:rPr>
        <w:t>М</w:t>
      </w:r>
      <w:r w:rsidRPr="00974AE6">
        <w:rPr>
          <w:rFonts w:asciiTheme="majorHAnsi" w:eastAsia="Times New Roman" w:hAnsiTheme="majorHAnsi"/>
          <w:bCs/>
          <w:color w:val="000000" w:themeColor="text1"/>
        </w:rPr>
        <w:t>униципальный</w:t>
      </w:r>
      <w:r>
        <w:rPr>
          <w:rFonts w:asciiTheme="majorHAnsi" w:eastAsia="Times New Roman" w:hAnsiTheme="majorHAnsi"/>
          <w:bCs/>
          <w:color w:val="000000" w:themeColor="text1"/>
        </w:rPr>
        <w:t xml:space="preserve"> </w:t>
      </w:r>
      <w:r>
        <w:rPr>
          <w:rFonts w:asciiTheme="majorHAnsi" w:eastAsia="Times New Roman" w:hAnsiTheme="majorHAnsi"/>
          <w:bCs/>
        </w:rPr>
        <w:t xml:space="preserve">этап </w:t>
      </w:r>
      <w:r w:rsidRPr="006D6BC5">
        <w:rPr>
          <w:rFonts w:asciiTheme="majorHAnsi" w:eastAsia="Times New Roman" w:hAnsiTheme="majorHAnsi"/>
          <w:bCs/>
        </w:rPr>
        <w:t xml:space="preserve">выставки-конкурса детского художественного творчества </w:t>
      </w:r>
      <w:r w:rsidRPr="00974AE6">
        <w:rPr>
          <w:rFonts w:asciiTheme="majorHAnsi" w:eastAsia="Times New Roman" w:hAnsiTheme="majorHAnsi"/>
          <w:bCs/>
          <w:sz w:val="24"/>
          <w:szCs w:val="24"/>
        </w:rPr>
        <w:t>«Весенняя палитра»</w:t>
      </w:r>
      <w:r>
        <w:rPr>
          <w:rFonts w:asciiTheme="majorHAnsi" w:eastAsia="Times New Roman" w:hAnsiTheme="majorHAnsi"/>
          <w:bCs/>
          <w:sz w:val="24"/>
          <w:szCs w:val="24"/>
        </w:rPr>
        <w:t xml:space="preserve"> проводится с целью  выявления  творческого потенциала  детей и подростков</w:t>
      </w:r>
      <w:proofErr w:type="gramStart"/>
      <w:r>
        <w:rPr>
          <w:rFonts w:asciiTheme="majorHAnsi" w:eastAsia="Times New Roman" w:hAnsiTheme="majorHAnsi"/>
          <w:bCs/>
          <w:sz w:val="24"/>
          <w:szCs w:val="24"/>
        </w:rPr>
        <w:t xml:space="preserve"> ,</w:t>
      </w:r>
      <w:proofErr w:type="gramEnd"/>
      <w:r>
        <w:rPr>
          <w:rFonts w:asciiTheme="majorHAnsi" w:eastAsia="Times New Roman" w:hAnsiTheme="majorHAnsi"/>
          <w:bCs/>
          <w:sz w:val="24"/>
          <w:szCs w:val="24"/>
        </w:rPr>
        <w:t xml:space="preserve"> поддержки и развитие  детского художественного творчества, воспитания активной жизненной позиции.</w:t>
      </w:r>
    </w:p>
    <w:p w:rsidR="003D68EA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>Задачи в</w:t>
      </w:r>
      <w:r w:rsidRPr="006D6BC5">
        <w:rPr>
          <w:rFonts w:asciiTheme="majorHAnsi" w:eastAsia="Times New Roman" w:hAnsiTheme="majorHAnsi"/>
          <w:bCs/>
          <w:color w:val="943634"/>
        </w:rPr>
        <w:t xml:space="preserve">ыставки-конкурса </w:t>
      </w:r>
    </w:p>
    <w:p w:rsidR="003D68EA" w:rsidRPr="000B36C2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 xml:space="preserve">-  </w:t>
      </w:r>
      <w:r w:rsidRPr="006D6BC5">
        <w:rPr>
          <w:rFonts w:asciiTheme="majorHAnsi" w:eastAsia="Times New Roman" w:hAnsiTheme="majorHAnsi"/>
          <w:bCs/>
        </w:rPr>
        <w:t>воспитание патриотизма, чувства любви к своему краю, своей стране;</w:t>
      </w:r>
    </w:p>
    <w:p w:rsidR="003D68EA" w:rsidRPr="006D6BC5" w:rsidRDefault="003D68EA" w:rsidP="003D68E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  повышение художественного уровня  работ ИЗО и декоративно-прикладного творчества</w:t>
      </w:r>
    </w:p>
    <w:p w:rsidR="003D68EA" w:rsidRDefault="003D68EA" w:rsidP="003D68E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- </w:t>
      </w:r>
      <w:r w:rsidRPr="006D6BC5">
        <w:rPr>
          <w:rFonts w:asciiTheme="majorHAnsi" w:eastAsia="Times New Roman" w:hAnsiTheme="majorHAnsi"/>
          <w:bCs/>
        </w:rPr>
        <w:t>приобщение юных авторов, мастеров к лучшим образцам отечественной культуры и искусства.</w:t>
      </w:r>
    </w:p>
    <w:p w:rsidR="003D68EA" w:rsidRDefault="003D68EA" w:rsidP="003D68E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 выявление и поддержка  талантливых детей в области  художественного творчества;</w:t>
      </w:r>
    </w:p>
    <w:p w:rsidR="003D68EA" w:rsidRPr="006D6BC5" w:rsidRDefault="003D68EA" w:rsidP="003D68E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Theme="majorHAnsi" w:eastAsia="Times New Roman" w:hAnsiTheme="majorHAnsi"/>
          <w:bCs/>
        </w:rPr>
      </w:pPr>
    </w:p>
    <w:p w:rsidR="003D68EA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>Участники в</w:t>
      </w:r>
      <w:r w:rsidRPr="006D6BC5">
        <w:rPr>
          <w:rFonts w:asciiTheme="majorHAnsi" w:eastAsia="Times New Roman" w:hAnsiTheme="majorHAnsi"/>
          <w:bCs/>
          <w:color w:val="943634"/>
        </w:rPr>
        <w:t>ыставки-конкурса</w:t>
      </w:r>
    </w:p>
    <w:p w:rsidR="003D68EA" w:rsidRPr="000315FE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К участию в выставке </w:t>
      </w:r>
      <w:proofErr w:type="gramStart"/>
      <w:r>
        <w:rPr>
          <w:rFonts w:asciiTheme="majorHAnsi" w:eastAsia="Times New Roman" w:hAnsiTheme="majorHAnsi"/>
          <w:bCs/>
        </w:rPr>
        <w:t>–к</w:t>
      </w:r>
      <w:proofErr w:type="gramEnd"/>
      <w:r>
        <w:rPr>
          <w:rFonts w:asciiTheme="majorHAnsi" w:eastAsia="Times New Roman" w:hAnsiTheme="majorHAnsi"/>
          <w:bCs/>
        </w:rPr>
        <w:t>онкурсу  приглашаются  коллективы   и отдельные участники образовательных   учреждений района , кружки , студии объединений дополнительного образования.</w:t>
      </w:r>
    </w:p>
    <w:p w:rsidR="003D68EA" w:rsidRDefault="00C10358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Возраст участников от 7</w:t>
      </w:r>
      <w:r w:rsidR="003D68EA">
        <w:rPr>
          <w:rFonts w:asciiTheme="majorHAnsi" w:eastAsia="Times New Roman" w:hAnsiTheme="majorHAnsi"/>
          <w:bCs/>
        </w:rPr>
        <w:t xml:space="preserve"> </w:t>
      </w:r>
      <w:r w:rsidR="003D68EA" w:rsidRPr="006D6BC5">
        <w:rPr>
          <w:rFonts w:asciiTheme="majorHAnsi" w:eastAsia="Times New Roman" w:hAnsiTheme="majorHAnsi"/>
          <w:bCs/>
        </w:rPr>
        <w:t xml:space="preserve"> до 18 лет включительно.</w:t>
      </w:r>
    </w:p>
    <w:p w:rsidR="003D68EA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Возрастные категории: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- 1 возрастная группа(7-9 лет)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-2 возрастная группа(10-12 лет)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-3возрастгная группа(13-14 лет)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-4 возрастная группа(15-18 лет)</w:t>
      </w:r>
    </w:p>
    <w:p w:rsidR="003D68EA" w:rsidRPr="006D6BC5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>Порядок проведения в</w:t>
      </w:r>
      <w:r w:rsidRPr="006D6BC5">
        <w:rPr>
          <w:rFonts w:asciiTheme="majorHAnsi" w:eastAsia="Times New Roman" w:hAnsiTheme="majorHAnsi"/>
          <w:bCs/>
          <w:color w:val="943634"/>
        </w:rPr>
        <w:t>ыставки-конкурса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Выставка-конкурс проводится в 3</w:t>
      </w:r>
      <w:r w:rsidRPr="006D6BC5">
        <w:rPr>
          <w:rFonts w:asciiTheme="majorHAnsi" w:eastAsia="Times New Roman" w:hAnsiTheme="majorHAnsi"/>
          <w:bCs/>
        </w:rPr>
        <w:t xml:space="preserve"> этапа: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/>
          <w:bCs/>
        </w:rPr>
        <w:t>1 эта</w:t>
      </w:r>
      <w:proofErr w:type="gramStart"/>
      <w:r>
        <w:rPr>
          <w:rFonts w:asciiTheme="majorHAnsi" w:eastAsia="Times New Roman" w:hAnsiTheme="majorHAnsi"/>
          <w:b/>
          <w:bCs/>
        </w:rPr>
        <w:t>п-</w:t>
      </w:r>
      <w:proofErr w:type="gramEnd"/>
      <w:r>
        <w:rPr>
          <w:rFonts w:asciiTheme="majorHAnsi" w:eastAsia="Times New Roman" w:hAnsiTheme="majorHAnsi"/>
          <w:b/>
          <w:bCs/>
        </w:rPr>
        <w:t xml:space="preserve">  школьный (</w:t>
      </w:r>
      <w:r>
        <w:rPr>
          <w:rFonts w:asciiTheme="majorHAnsi" w:eastAsia="Times New Roman" w:hAnsiTheme="majorHAnsi"/>
          <w:bCs/>
        </w:rPr>
        <w:tab/>
        <w:t>март  2014 г. )</w:t>
      </w:r>
    </w:p>
    <w:p w:rsidR="003D68EA" w:rsidRPr="006D6BC5" w:rsidRDefault="00B9014E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По итогам 1 этапа до 30 марта </w:t>
      </w:r>
      <w:r w:rsidR="00C10358">
        <w:rPr>
          <w:rFonts w:asciiTheme="majorHAnsi" w:eastAsia="Times New Roman" w:hAnsiTheme="majorHAnsi"/>
          <w:bCs/>
        </w:rPr>
        <w:t xml:space="preserve"> 2014</w:t>
      </w:r>
      <w:r w:rsidR="003D68EA">
        <w:rPr>
          <w:rFonts w:asciiTheme="majorHAnsi" w:eastAsia="Times New Roman" w:hAnsiTheme="majorHAnsi"/>
          <w:bCs/>
        </w:rPr>
        <w:t xml:space="preserve"> года образовательные учреждения, объединения дополнительного образования  направляют заявку установленной формы  на участие  в муниципальном этапе фестиваля </w:t>
      </w:r>
      <w:proofErr w:type="gramStart"/>
      <w:r w:rsidR="003D68EA">
        <w:rPr>
          <w:rFonts w:asciiTheme="majorHAnsi" w:eastAsia="Times New Roman" w:hAnsiTheme="majorHAnsi"/>
          <w:bCs/>
        </w:rPr>
        <w:t>–к</w:t>
      </w:r>
      <w:proofErr w:type="gramEnd"/>
      <w:r w:rsidR="003D68EA">
        <w:rPr>
          <w:rFonts w:asciiTheme="majorHAnsi" w:eastAsia="Times New Roman" w:hAnsiTheme="majorHAnsi"/>
          <w:bCs/>
        </w:rPr>
        <w:t>онкурса (форма заявки прилагается )</w:t>
      </w:r>
    </w:p>
    <w:p w:rsidR="003D68EA" w:rsidRPr="006D6BC5" w:rsidRDefault="003D68EA" w:rsidP="003D68EA">
      <w:pPr>
        <w:pStyle w:val="a3"/>
        <w:rPr>
          <w:rFonts w:asciiTheme="majorHAnsi" w:eastAsia="Times New Roman" w:hAnsiTheme="majorHAnsi"/>
          <w:bCs/>
        </w:rPr>
      </w:pPr>
      <w:r w:rsidRPr="006D6BC5">
        <w:rPr>
          <w:rFonts w:asciiTheme="majorHAnsi" w:eastAsia="Times New Roman" w:hAnsiTheme="majorHAnsi"/>
          <w:bCs/>
        </w:rPr>
        <w:t>Заявк</w:t>
      </w:r>
      <w:r>
        <w:rPr>
          <w:rFonts w:asciiTheme="majorHAnsi" w:eastAsia="Times New Roman" w:hAnsiTheme="majorHAnsi"/>
          <w:bCs/>
        </w:rPr>
        <w:t>и принимаются по адресу: г</w:t>
      </w:r>
      <w:proofErr w:type="gramStart"/>
      <w:r>
        <w:rPr>
          <w:rFonts w:asciiTheme="majorHAnsi" w:eastAsia="Times New Roman" w:hAnsiTheme="majorHAnsi"/>
          <w:bCs/>
        </w:rPr>
        <w:t>.Ч</w:t>
      </w:r>
      <w:proofErr w:type="gramEnd"/>
      <w:r>
        <w:rPr>
          <w:rFonts w:asciiTheme="majorHAnsi" w:eastAsia="Times New Roman" w:hAnsiTheme="majorHAnsi"/>
          <w:bCs/>
        </w:rPr>
        <w:t>ердынь</w:t>
      </w:r>
      <w:r w:rsidR="00C10358">
        <w:rPr>
          <w:rFonts w:asciiTheme="majorHAnsi" w:eastAsia="Times New Roman" w:hAnsiTheme="majorHAnsi"/>
          <w:bCs/>
        </w:rPr>
        <w:t xml:space="preserve"> </w:t>
      </w:r>
      <w:r>
        <w:rPr>
          <w:rFonts w:asciiTheme="majorHAnsi" w:eastAsia="Times New Roman" w:hAnsiTheme="majorHAnsi"/>
          <w:bCs/>
        </w:rPr>
        <w:t xml:space="preserve">,ул. </w:t>
      </w:r>
      <w:proofErr w:type="spellStart"/>
      <w:r>
        <w:rPr>
          <w:rFonts w:asciiTheme="majorHAnsi" w:eastAsia="Times New Roman" w:hAnsiTheme="majorHAnsi"/>
          <w:bCs/>
        </w:rPr>
        <w:t>Юргановская</w:t>
      </w:r>
      <w:proofErr w:type="spellEnd"/>
      <w:r>
        <w:rPr>
          <w:rFonts w:asciiTheme="majorHAnsi" w:eastAsia="Times New Roman" w:hAnsiTheme="majorHAnsi"/>
          <w:bCs/>
        </w:rPr>
        <w:t xml:space="preserve"> ,71</w:t>
      </w:r>
    </w:p>
    <w:p w:rsidR="003D68EA" w:rsidRPr="006D6BC5" w:rsidRDefault="003D68EA" w:rsidP="003D68EA">
      <w:pPr>
        <w:pStyle w:val="a3"/>
        <w:rPr>
          <w:rFonts w:asciiTheme="majorHAnsi" w:eastAsia="Times New Roman" w:hAnsiTheme="majorHAnsi"/>
          <w:bCs/>
        </w:rPr>
      </w:pPr>
    </w:p>
    <w:p w:rsidR="003D68EA" w:rsidRDefault="003D68EA" w:rsidP="003D68EA">
      <w:pPr>
        <w:pStyle w:val="a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/>
          <w:bCs/>
        </w:rPr>
        <w:t>2 этап. Муниципальный</w:t>
      </w:r>
      <w:r w:rsidR="00850EEC">
        <w:rPr>
          <w:rFonts w:asciiTheme="majorHAnsi" w:eastAsia="Times New Roman" w:hAnsiTheme="majorHAnsi"/>
          <w:bCs/>
        </w:rPr>
        <w:t>: (</w:t>
      </w:r>
      <w:r>
        <w:rPr>
          <w:rFonts w:asciiTheme="majorHAnsi" w:eastAsia="Times New Roman" w:hAnsiTheme="majorHAnsi"/>
          <w:bCs/>
        </w:rPr>
        <w:t>0</w:t>
      </w:r>
      <w:r w:rsidR="00850EEC">
        <w:rPr>
          <w:rFonts w:asciiTheme="majorHAnsi" w:eastAsia="Times New Roman" w:hAnsiTheme="majorHAnsi"/>
          <w:bCs/>
        </w:rPr>
        <w:t>4</w:t>
      </w:r>
      <w:r>
        <w:rPr>
          <w:rFonts w:asciiTheme="majorHAnsi" w:eastAsia="Times New Roman" w:hAnsiTheme="majorHAnsi"/>
          <w:bCs/>
        </w:rPr>
        <w:t xml:space="preserve">  апреля 2014 г.- открытие выставки в 15-00) г</w:t>
      </w:r>
      <w:proofErr w:type="gramStart"/>
      <w:r>
        <w:rPr>
          <w:rFonts w:asciiTheme="majorHAnsi" w:eastAsia="Times New Roman" w:hAnsiTheme="majorHAnsi"/>
          <w:bCs/>
        </w:rPr>
        <w:t>.Ч</w:t>
      </w:r>
      <w:proofErr w:type="gramEnd"/>
      <w:r>
        <w:rPr>
          <w:rFonts w:asciiTheme="majorHAnsi" w:eastAsia="Times New Roman" w:hAnsiTheme="majorHAnsi"/>
          <w:bCs/>
        </w:rPr>
        <w:t xml:space="preserve">ердынь , </w:t>
      </w:r>
      <w:proofErr w:type="spellStart"/>
      <w:r>
        <w:rPr>
          <w:rFonts w:asciiTheme="majorHAnsi" w:eastAsia="Times New Roman" w:hAnsiTheme="majorHAnsi"/>
          <w:bCs/>
        </w:rPr>
        <w:t>Межпоселенческая</w:t>
      </w:r>
      <w:proofErr w:type="spellEnd"/>
      <w:r>
        <w:rPr>
          <w:rFonts w:asciiTheme="majorHAnsi" w:eastAsia="Times New Roman" w:hAnsiTheme="majorHAnsi"/>
          <w:bCs/>
        </w:rPr>
        <w:t xml:space="preserve">  библиотека </w:t>
      </w:r>
    </w:p>
    <w:p w:rsidR="003D68EA" w:rsidRDefault="003D68EA" w:rsidP="003D68EA">
      <w:pPr>
        <w:pStyle w:val="a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 Зак</w:t>
      </w:r>
      <w:r w:rsidR="00C10358">
        <w:rPr>
          <w:rFonts w:asciiTheme="majorHAnsi" w:eastAsia="Times New Roman" w:hAnsiTheme="majorHAnsi"/>
          <w:bCs/>
        </w:rPr>
        <w:t>рытие выставки-  30 апреля  2014</w:t>
      </w:r>
      <w:r>
        <w:rPr>
          <w:rFonts w:asciiTheme="majorHAnsi" w:eastAsia="Times New Roman" w:hAnsiTheme="majorHAnsi"/>
          <w:bCs/>
        </w:rPr>
        <w:t xml:space="preserve"> </w:t>
      </w:r>
      <w:r w:rsidR="005915E9">
        <w:rPr>
          <w:rFonts w:asciiTheme="majorHAnsi" w:eastAsia="Times New Roman" w:hAnsiTheme="majorHAnsi"/>
          <w:bCs/>
        </w:rPr>
        <w:t>года</w:t>
      </w:r>
    </w:p>
    <w:p w:rsidR="003D68EA" w:rsidRPr="006D6BC5" w:rsidRDefault="003D68EA" w:rsidP="003D68EA">
      <w:pPr>
        <w:pStyle w:val="a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lastRenderedPageBreak/>
        <w:t xml:space="preserve"> </w:t>
      </w:r>
      <w:r w:rsidRPr="006D6BC5">
        <w:rPr>
          <w:rFonts w:asciiTheme="majorHAnsi" w:eastAsia="Times New Roman" w:hAnsiTheme="majorHAnsi"/>
          <w:bCs/>
        </w:rPr>
        <w:t>После закрытия выставки сохранность работ не гарантируется.</w:t>
      </w:r>
    </w:p>
    <w:p w:rsidR="003D68EA" w:rsidRPr="00C308C1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3 этап. краевой   ( апрель</w:t>
      </w:r>
      <w:r w:rsidR="005915E9">
        <w:rPr>
          <w:rFonts w:asciiTheme="majorHAnsi" w:eastAsia="Times New Roman" w:hAnsiTheme="majorHAnsi"/>
          <w:b/>
          <w:bCs/>
        </w:rPr>
        <w:t xml:space="preserve">- май </w:t>
      </w:r>
      <w:r>
        <w:rPr>
          <w:rFonts w:asciiTheme="majorHAnsi" w:eastAsia="Times New Roman" w:hAnsiTheme="majorHAnsi"/>
          <w:b/>
          <w:bCs/>
        </w:rPr>
        <w:t xml:space="preserve"> 2014 г.</w:t>
      </w:r>
      <w:r w:rsidRPr="006D6BC5">
        <w:rPr>
          <w:rFonts w:asciiTheme="majorHAnsi" w:eastAsia="Times New Roman" w:hAnsiTheme="majorHAnsi"/>
          <w:bCs/>
        </w:rPr>
        <w:t xml:space="preserve">)            </w:t>
      </w:r>
      <w:r>
        <w:rPr>
          <w:rFonts w:asciiTheme="majorHAnsi" w:eastAsia="Times New Roman" w:hAnsiTheme="majorHAnsi"/>
          <w:bCs/>
        </w:rPr>
        <w:t>г</w:t>
      </w:r>
      <w:proofErr w:type="gramStart"/>
      <w:r>
        <w:rPr>
          <w:rFonts w:asciiTheme="majorHAnsi" w:eastAsia="Times New Roman" w:hAnsiTheme="majorHAnsi"/>
          <w:bCs/>
        </w:rPr>
        <w:t>.П</w:t>
      </w:r>
      <w:proofErr w:type="gramEnd"/>
      <w:r>
        <w:rPr>
          <w:rFonts w:asciiTheme="majorHAnsi" w:eastAsia="Times New Roman" w:hAnsiTheme="majorHAnsi"/>
          <w:bCs/>
        </w:rPr>
        <w:t>ермь.</w:t>
      </w:r>
    </w:p>
    <w:p w:rsidR="003D68EA" w:rsidRPr="006D6BC5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</w:p>
    <w:p w:rsidR="003D68EA" w:rsidRPr="006D6BC5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  <w:color w:val="943634"/>
        </w:rPr>
      </w:pPr>
    </w:p>
    <w:p w:rsidR="003D68EA" w:rsidRPr="006D6BC5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  <w:color w:val="943634"/>
        </w:rPr>
      </w:pPr>
    </w:p>
    <w:p w:rsidR="003D68EA" w:rsidRPr="006D6BC5" w:rsidRDefault="00C10358" w:rsidP="003D68EA">
      <w:pPr>
        <w:spacing w:after="0" w:line="240" w:lineRule="auto"/>
        <w:jc w:val="both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>Номинации: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- </w:t>
      </w:r>
      <w:r w:rsidRPr="006D6BC5">
        <w:rPr>
          <w:rFonts w:asciiTheme="majorHAnsi" w:eastAsia="Times New Roman" w:hAnsiTheme="majorHAnsi"/>
          <w:b/>
          <w:bCs/>
        </w:rPr>
        <w:t xml:space="preserve">живопись </w:t>
      </w:r>
    </w:p>
    <w:p w:rsidR="003D68EA" w:rsidRPr="006D6BC5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- </w:t>
      </w:r>
      <w:r w:rsidRPr="006D6BC5">
        <w:rPr>
          <w:rFonts w:asciiTheme="majorHAnsi" w:eastAsia="Times New Roman" w:hAnsiTheme="majorHAnsi"/>
          <w:b/>
          <w:bCs/>
        </w:rPr>
        <w:t xml:space="preserve">графика 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/>
          <w:bCs/>
        </w:rPr>
        <w:t xml:space="preserve">- </w:t>
      </w:r>
      <w:r w:rsidRPr="006D6BC5">
        <w:rPr>
          <w:rFonts w:asciiTheme="majorHAnsi" w:eastAsia="Times New Roman" w:hAnsiTheme="majorHAnsi"/>
          <w:b/>
          <w:bCs/>
        </w:rPr>
        <w:t>дизайн</w:t>
      </w:r>
      <w:r w:rsidRPr="006D6BC5">
        <w:rPr>
          <w:rFonts w:asciiTheme="majorHAnsi" w:eastAsia="Times New Roman" w:hAnsiTheme="majorHAnsi"/>
          <w:bCs/>
        </w:rPr>
        <w:t xml:space="preserve"> (плакат, бумажная пластика)</w:t>
      </w:r>
      <w:bookmarkStart w:id="0" w:name="_GoBack"/>
      <w:bookmarkEnd w:id="0"/>
    </w:p>
    <w:p w:rsidR="003D68EA" w:rsidRPr="00DB61D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Cs/>
        </w:rPr>
      </w:pPr>
      <w:r w:rsidRPr="00197DEB">
        <w:rPr>
          <w:rFonts w:asciiTheme="majorHAnsi" w:eastAsia="Times New Roman" w:hAnsiTheme="majorHAnsi"/>
          <w:b/>
          <w:bCs/>
        </w:rPr>
        <w:t>- декоративно-прикладное искусство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Предлагаются темы: 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- 400 лет  Дому Романовых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- 2014 год – год культуры России</w:t>
      </w:r>
    </w:p>
    <w:p w:rsidR="003D68EA" w:rsidRDefault="003D68EA" w:rsidP="003D68EA">
      <w:pPr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- Олимпиада Сочи 2014 года</w:t>
      </w:r>
    </w:p>
    <w:p w:rsidR="003D68EA" w:rsidRPr="00DB61DA" w:rsidRDefault="003D68EA" w:rsidP="003D68EA">
      <w:pPr>
        <w:spacing w:after="0" w:line="240" w:lineRule="auto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 </w:t>
      </w:r>
      <w:r w:rsidRPr="00DB61DA">
        <w:rPr>
          <w:rFonts w:asciiTheme="majorHAnsi" w:eastAsia="Times New Roman" w:hAnsiTheme="majorHAnsi"/>
          <w:b/>
          <w:bCs/>
        </w:rPr>
        <w:t xml:space="preserve">- </w:t>
      </w:r>
      <w:r w:rsidRPr="00DB61DA">
        <w:rPr>
          <w:rFonts w:asciiTheme="majorHAnsi" w:eastAsia="Times New Roman" w:hAnsiTheme="majorHAnsi"/>
          <w:b/>
        </w:rPr>
        <w:t>Культура  Пермского края</w:t>
      </w:r>
      <w:proofErr w:type="gramStart"/>
      <w:r w:rsidRPr="00DB61DA">
        <w:rPr>
          <w:rFonts w:asciiTheme="majorHAnsi" w:eastAsia="Times New Roman" w:hAnsiTheme="majorHAnsi"/>
          <w:b/>
        </w:rPr>
        <w:t xml:space="preserve"> .</w:t>
      </w:r>
      <w:proofErr w:type="gramEnd"/>
      <w:r w:rsidRPr="00DB61DA">
        <w:rPr>
          <w:rFonts w:asciiTheme="majorHAnsi" w:eastAsia="Times New Roman" w:hAnsiTheme="majorHAnsi"/>
          <w:b/>
        </w:rPr>
        <w:t xml:space="preserve"> Традиции и современность.</w:t>
      </w:r>
    </w:p>
    <w:p w:rsidR="003D68EA" w:rsidRDefault="003D68EA" w:rsidP="003D68EA">
      <w:pPr>
        <w:spacing w:after="0" w:line="240" w:lineRule="auto"/>
        <w:rPr>
          <w:rFonts w:asciiTheme="majorHAnsi" w:eastAsia="Times New Roman" w:hAnsiTheme="majorHAnsi"/>
          <w:b/>
          <w:bCs/>
        </w:rPr>
      </w:pPr>
      <w:r w:rsidRPr="00DB61DA">
        <w:rPr>
          <w:rFonts w:asciiTheme="majorHAnsi" w:eastAsia="Times New Roman" w:hAnsiTheme="majorHAnsi"/>
          <w:b/>
          <w:bCs/>
        </w:rPr>
        <w:t>- Любимой Чердыни посвящается …..</w:t>
      </w:r>
    </w:p>
    <w:p w:rsidR="00C10358" w:rsidRPr="00DB61DA" w:rsidRDefault="00C10358" w:rsidP="003D68EA">
      <w:pPr>
        <w:spacing w:after="0" w:line="240" w:lineRule="auto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-  День Победы (</w:t>
      </w:r>
      <w:r w:rsidR="00850EEC">
        <w:rPr>
          <w:rFonts w:asciiTheme="majorHAnsi" w:eastAsia="Times New Roman" w:hAnsiTheme="majorHAnsi"/>
          <w:b/>
          <w:bCs/>
        </w:rPr>
        <w:t xml:space="preserve">к </w:t>
      </w:r>
      <w:r>
        <w:rPr>
          <w:rFonts w:asciiTheme="majorHAnsi" w:eastAsia="Times New Roman" w:hAnsiTheme="majorHAnsi"/>
          <w:b/>
          <w:bCs/>
        </w:rPr>
        <w:t xml:space="preserve"> 70- </w:t>
      </w:r>
      <w:proofErr w:type="spellStart"/>
      <w:r>
        <w:rPr>
          <w:rFonts w:asciiTheme="majorHAnsi" w:eastAsia="Times New Roman" w:hAnsiTheme="majorHAnsi"/>
          <w:b/>
          <w:bCs/>
        </w:rPr>
        <w:t>летию</w:t>
      </w:r>
      <w:proofErr w:type="spellEnd"/>
      <w:r>
        <w:rPr>
          <w:rFonts w:asciiTheme="majorHAnsi" w:eastAsia="Times New Roman" w:hAnsiTheme="majorHAnsi"/>
          <w:b/>
          <w:bCs/>
        </w:rPr>
        <w:t xml:space="preserve"> Великой Отечественной  войне</w:t>
      </w:r>
      <w:proofErr w:type="gramStart"/>
      <w:r>
        <w:rPr>
          <w:rFonts w:asciiTheme="majorHAnsi" w:eastAsia="Times New Roman" w:hAnsiTheme="majorHAnsi"/>
          <w:b/>
          <w:bCs/>
        </w:rPr>
        <w:t xml:space="preserve"> )</w:t>
      </w:r>
      <w:proofErr w:type="gramEnd"/>
    </w:p>
    <w:p w:rsidR="003D68EA" w:rsidRPr="006D6BC5" w:rsidRDefault="003D68EA" w:rsidP="003D68EA">
      <w:pPr>
        <w:spacing w:after="0" w:line="240" w:lineRule="auto"/>
        <w:rPr>
          <w:rFonts w:asciiTheme="majorHAnsi" w:hAnsiTheme="majorHAnsi"/>
          <w:b/>
        </w:rPr>
      </w:pPr>
    </w:p>
    <w:p w:rsidR="003D68EA" w:rsidRPr="00DB61DA" w:rsidRDefault="003D68EA" w:rsidP="003D68EA">
      <w:pPr>
        <w:spacing w:after="0" w:line="240" w:lineRule="auto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</w:t>
      </w:r>
      <w:r w:rsidRPr="00DB61DA">
        <w:rPr>
          <w:rFonts w:asciiTheme="majorHAnsi" w:eastAsia="Times New Roman" w:hAnsiTheme="majorHAnsi"/>
          <w:b/>
        </w:rPr>
        <w:t>- Художественные ремесла России и Пермского края: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работа с деревом (резьба, роспись, береста, маркетри);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работа с глиной (керамика, скульптура малых форм);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ткачество (гобелен, кружево, вышивка, лоскутное шитье);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работа с тканью (кружевоплетение, макраме, вышивка);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традиционная народная игрушка;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 xml:space="preserve">традиционная народная кукла; 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авторская (сюжетная кукла);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изделия из природного материала;</w:t>
      </w:r>
    </w:p>
    <w:p w:rsidR="00C10358" w:rsidRDefault="003D68EA" w:rsidP="00C10358">
      <w:p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</w:t>
      </w:r>
      <w:r w:rsidRPr="006D6BC5">
        <w:rPr>
          <w:rFonts w:asciiTheme="majorHAnsi" w:eastAsia="Times New Roman" w:hAnsiTheme="majorHAnsi"/>
        </w:rPr>
        <w:t>Современное детское декоративно-прикладное искусство из различных материалов.</w:t>
      </w:r>
    </w:p>
    <w:p w:rsidR="003D68EA" w:rsidRPr="00C10358" w:rsidRDefault="00C10358" w:rsidP="00C10358">
      <w:pPr>
        <w:spacing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  <w:bCs/>
        </w:rPr>
        <w:t>Требованиям к работам:</w:t>
      </w:r>
    </w:p>
    <w:p w:rsidR="003D68EA" w:rsidRPr="006D6BC5" w:rsidRDefault="00C10358" w:rsidP="003D68EA">
      <w:pPr>
        <w:spacing w:after="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1.</w:t>
      </w:r>
      <w:r w:rsidR="003D68EA" w:rsidRPr="006D6BC5">
        <w:rPr>
          <w:rFonts w:asciiTheme="majorHAnsi" w:eastAsia="Times New Roman" w:hAnsiTheme="majorHAnsi"/>
          <w:bCs/>
        </w:rPr>
        <w:t>Конкурсные работы должны быть выполнены в год проведения выставки-конкурса.</w:t>
      </w:r>
    </w:p>
    <w:p w:rsidR="003D68EA" w:rsidRPr="006D6BC5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</w:p>
    <w:p w:rsidR="003D68EA" w:rsidRPr="006D6BC5" w:rsidRDefault="00C10358" w:rsidP="003D68EA">
      <w:pPr>
        <w:spacing w:after="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2.</w:t>
      </w:r>
      <w:r w:rsidR="003D68EA" w:rsidRPr="006D6BC5">
        <w:rPr>
          <w:rFonts w:asciiTheme="majorHAnsi" w:eastAsia="Times New Roman" w:hAnsiTheme="majorHAnsi"/>
          <w:bCs/>
        </w:rPr>
        <w:t>Произведение может быть выполнено в любой технике с использованием материалов на усмотрение автора.</w:t>
      </w:r>
    </w:p>
    <w:p w:rsidR="003D68EA" w:rsidRPr="006D6BC5" w:rsidRDefault="00C10358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3.</w:t>
      </w:r>
      <w:r w:rsidR="003D68EA" w:rsidRPr="006D6BC5">
        <w:rPr>
          <w:rFonts w:asciiTheme="majorHAnsi" w:eastAsia="Times New Roman" w:hAnsiTheme="majorHAnsi"/>
          <w:bCs/>
        </w:rPr>
        <w:t>Представленные работы должны иметь этикетки 3*1</w:t>
      </w:r>
      <w:r w:rsidR="003D68EA">
        <w:rPr>
          <w:rFonts w:asciiTheme="majorHAnsi" w:eastAsia="Times New Roman" w:hAnsiTheme="majorHAnsi"/>
          <w:bCs/>
        </w:rPr>
        <w:t xml:space="preserve">3 см, шрифт </w:t>
      </w:r>
      <w:r w:rsidR="003D68EA">
        <w:rPr>
          <w:rFonts w:asciiTheme="majorHAnsi" w:eastAsia="Times New Roman" w:hAnsiTheme="majorHAnsi"/>
          <w:bCs/>
          <w:lang w:val="en-US"/>
        </w:rPr>
        <w:t>Arial</w:t>
      </w:r>
      <w:r w:rsidR="003D68EA" w:rsidRPr="006D6BC5">
        <w:rPr>
          <w:rFonts w:asciiTheme="majorHAnsi" w:eastAsia="Times New Roman" w:hAnsiTheme="majorHAnsi"/>
          <w:bCs/>
        </w:rPr>
        <w:t xml:space="preserve">, размер 14, полужирный. С обратной стороны работы заполняется регистрационная форма (Приложение 2). </w:t>
      </w:r>
    </w:p>
    <w:p w:rsidR="003D68EA" w:rsidRPr="006D6BC5" w:rsidRDefault="00C10358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4.</w:t>
      </w:r>
      <w:r w:rsidR="003D68EA" w:rsidRPr="006D6BC5">
        <w:rPr>
          <w:rFonts w:asciiTheme="majorHAnsi" w:eastAsia="Times New Roman" w:hAnsiTheme="majorHAnsi"/>
          <w:bCs/>
        </w:rPr>
        <w:t xml:space="preserve">Все работы должны быть оформлены в паспарту </w:t>
      </w:r>
      <w:r w:rsidR="005915E9">
        <w:rPr>
          <w:rFonts w:asciiTheme="majorHAnsi" w:eastAsia="Times New Roman" w:hAnsiTheme="majorHAnsi"/>
          <w:bCs/>
        </w:rPr>
        <w:t xml:space="preserve"> или раму.</w:t>
      </w:r>
    </w:p>
    <w:p w:rsidR="003D68EA" w:rsidRPr="006D6BC5" w:rsidRDefault="00C10358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5.</w:t>
      </w:r>
      <w:r w:rsidR="003D68EA" w:rsidRPr="006D6BC5">
        <w:rPr>
          <w:rFonts w:asciiTheme="majorHAnsi" w:eastAsia="Times New Roman" w:hAnsiTheme="majorHAnsi"/>
          <w:bCs/>
        </w:rPr>
        <w:t xml:space="preserve">Конкурсная работа может иметь любой размер. Максимальный формат работы, оформленной в паспарту – А 2 (420-594 мм). 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Образовательные учреждения района   </w:t>
      </w:r>
      <w:r w:rsidRPr="006D6BC5">
        <w:rPr>
          <w:rFonts w:asciiTheme="majorHAnsi" w:eastAsia="Times New Roman" w:hAnsiTheme="majorHAnsi"/>
          <w:bCs/>
        </w:rPr>
        <w:t xml:space="preserve"> пр</w:t>
      </w:r>
      <w:r>
        <w:rPr>
          <w:rFonts w:asciiTheme="majorHAnsi" w:eastAsia="Times New Roman" w:hAnsiTheme="majorHAnsi"/>
          <w:bCs/>
        </w:rPr>
        <w:t>едставляют на конкурс не более 2  раб</w:t>
      </w:r>
      <w:r w:rsidR="00C10358">
        <w:rPr>
          <w:rFonts w:asciiTheme="majorHAnsi" w:eastAsia="Times New Roman" w:hAnsiTheme="majorHAnsi"/>
          <w:bCs/>
        </w:rPr>
        <w:t xml:space="preserve">от от одного участника,  не более </w:t>
      </w:r>
      <w:r>
        <w:rPr>
          <w:rFonts w:asciiTheme="majorHAnsi" w:eastAsia="Times New Roman" w:hAnsiTheme="majorHAnsi"/>
          <w:bCs/>
        </w:rPr>
        <w:t xml:space="preserve">10 работ  от каждого учреждения </w:t>
      </w:r>
      <w:r w:rsidR="00C10358">
        <w:rPr>
          <w:rFonts w:asciiTheme="majorHAnsi" w:eastAsia="Times New Roman" w:hAnsiTheme="majorHAnsi"/>
          <w:bCs/>
        </w:rPr>
        <w:t>.Р</w:t>
      </w:r>
      <w:r>
        <w:rPr>
          <w:rFonts w:asciiTheme="majorHAnsi" w:eastAsia="Times New Roman" w:hAnsiTheme="majorHAnsi"/>
          <w:bCs/>
        </w:rPr>
        <w:t>аботы должны б</w:t>
      </w:r>
      <w:r w:rsidR="005915E9">
        <w:rPr>
          <w:rFonts w:asciiTheme="majorHAnsi" w:eastAsia="Times New Roman" w:hAnsiTheme="majorHAnsi"/>
          <w:bCs/>
        </w:rPr>
        <w:t xml:space="preserve">ыть предоставлены  не позднее  30  марта </w:t>
      </w:r>
      <w:r>
        <w:rPr>
          <w:rFonts w:asciiTheme="majorHAnsi" w:eastAsia="Times New Roman" w:hAnsiTheme="majorHAnsi"/>
          <w:bCs/>
        </w:rPr>
        <w:t xml:space="preserve"> 2014 года по адресу: г</w:t>
      </w:r>
      <w:proofErr w:type="gramStart"/>
      <w:r>
        <w:rPr>
          <w:rFonts w:asciiTheme="majorHAnsi" w:eastAsia="Times New Roman" w:hAnsiTheme="majorHAnsi"/>
          <w:bCs/>
        </w:rPr>
        <w:t>.Ч</w:t>
      </w:r>
      <w:proofErr w:type="gramEnd"/>
      <w:r>
        <w:rPr>
          <w:rFonts w:asciiTheme="majorHAnsi" w:eastAsia="Times New Roman" w:hAnsiTheme="majorHAnsi"/>
          <w:bCs/>
        </w:rPr>
        <w:t xml:space="preserve">ердынь, </w:t>
      </w:r>
      <w:proofErr w:type="spellStart"/>
      <w:r>
        <w:rPr>
          <w:rFonts w:asciiTheme="majorHAnsi" w:eastAsia="Times New Roman" w:hAnsiTheme="majorHAnsi"/>
          <w:bCs/>
        </w:rPr>
        <w:t>ул.Юргановская</w:t>
      </w:r>
      <w:proofErr w:type="spellEnd"/>
      <w:r>
        <w:rPr>
          <w:rFonts w:asciiTheme="majorHAnsi" w:eastAsia="Times New Roman" w:hAnsiTheme="majorHAnsi"/>
          <w:bCs/>
        </w:rPr>
        <w:t xml:space="preserve"> , 71</w:t>
      </w:r>
    </w:p>
    <w:p w:rsidR="003D68EA" w:rsidRPr="00197DEB" w:rsidRDefault="003D68EA" w:rsidP="003D68EA">
      <w:pPr>
        <w:tabs>
          <w:tab w:val="left" w:pos="360"/>
        </w:tabs>
        <w:spacing w:before="240" w:after="120" w:line="240" w:lineRule="auto"/>
        <w:rPr>
          <w:rFonts w:asciiTheme="majorHAnsi" w:eastAsia="Times New Roman" w:hAnsiTheme="majorHAnsi"/>
          <w:bCs/>
          <w:color w:val="943634"/>
        </w:rPr>
      </w:pPr>
      <w:r>
        <w:rPr>
          <w:rFonts w:asciiTheme="majorHAnsi" w:eastAsia="Times New Roman" w:hAnsiTheme="majorHAnsi"/>
          <w:bCs/>
          <w:color w:val="943634"/>
        </w:rPr>
        <w:t>Подведение итогов в</w:t>
      </w:r>
      <w:r w:rsidRPr="006D6BC5">
        <w:rPr>
          <w:rFonts w:asciiTheme="majorHAnsi" w:eastAsia="Times New Roman" w:hAnsiTheme="majorHAnsi"/>
          <w:bCs/>
          <w:color w:val="943634"/>
        </w:rPr>
        <w:t>ыставки-конкурс</w:t>
      </w:r>
      <w:r>
        <w:rPr>
          <w:rFonts w:asciiTheme="majorHAnsi" w:eastAsia="Times New Roman" w:hAnsiTheme="majorHAnsi"/>
          <w:bCs/>
          <w:color w:val="943634"/>
        </w:rPr>
        <w:t>а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 w:rsidRPr="006D6BC5">
        <w:rPr>
          <w:rFonts w:asciiTheme="majorHAnsi" w:eastAsia="Times New Roman" w:hAnsiTheme="majorHAnsi"/>
          <w:bCs/>
        </w:rPr>
        <w:t xml:space="preserve">Основные оценочные критерии: </w:t>
      </w:r>
    </w:p>
    <w:p w:rsidR="003D68EA" w:rsidRPr="006D6BC5" w:rsidRDefault="003D68EA" w:rsidP="003D68E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соответствие возрасту;</w:t>
      </w:r>
    </w:p>
    <w:p w:rsidR="003D68EA" w:rsidRPr="006D6BC5" w:rsidRDefault="003D68EA" w:rsidP="003D68E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мастерство исполнения (цветовое решение, колорит, композиция);</w:t>
      </w:r>
    </w:p>
    <w:p w:rsidR="003D68EA" w:rsidRPr="006D6BC5" w:rsidRDefault="003D68EA" w:rsidP="003D68E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интересное раскрытие и выдержанность темы;</w:t>
      </w:r>
    </w:p>
    <w:p w:rsidR="003D68EA" w:rsidRPr="006D6BC5" w:rsidRDefault="003D68EA" w:rsidP="003D68E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неординарность, оригинальность;</w:t>
      </w:r>
    </w:p>
    <w:p w:rsidR="003D68EA" w:rsidRPr="006D6BC5" w:rsidRDefault="003D68EA" w:rsidP="003D68E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/>
        </w:rPr>
      </w:pPr>
      <w:r w:rsidRPr="006D6BC5">
        <w:rPr>
          <w:rFonts w:asciiTheme="majorHAnsi" w:eastAsia="Times New Roman" w:hAnsiTheme="majorHAnsi"/>
        </w:rPr>
        <w:t>настроение, выразительность, эмоциональность.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 w:rsidRPr="006D6BC5">
        <w:rPr>
          <w:rFonts w:asciiTheme="majorHAnsi" w:eastAsia="Times New Roman" w:hAnsiTheme="majorHAnsi"/>
          <w:bCs/>
        </w:rPr>
        <w:lastRenderedPageBreak/>
        <w:t>Победители выставки-конкурса в каждой номинации по 4-м возрастным группам награждаются дипломами I, II, III степени и памятными подарками; уча</w:t>
      </w:r>
      <w:r>
        <w:rPr>
          <w:rFonts w:asciiTheme="majorHAnsi" w:eastAsia="Times New Roman" w:hAnsiTheme="majorHAnsi"/>
          <w:bCs/>
        </w:rPr>
        <w:t>стники получают сертификаты.</w:t>
      </w:r>
      <w:r w:rsidRPr="006D6BC5">
        <w:rPr>
          <w:rFonts w:asciiTheme="majorHAnsi" w:eastAsia="Times New Roman" w:hAnsiTheme="majorHAnsi"/>
          <w:bCs/>
        </w:rPr>
        <w:t xml:space="preserve"> </w:t>
      </w:r>
      <w:r w:rsidR="005915E9">
        <w:rPr>
          <w:rFonts w:asciiTheme="majorHAnsi" w:eastAsia="Times New Roman" w:hAnsiTheme="majorHAnsi"/>
          <w:bCs/>
        </w:rPr>
        <w:t xml:space="preserve"> Итоги  будут подведены до 5 мая 2014 года</w:t>
      </w:r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Cs/>
        </w:rPr>
      </w:pPr>
      <w:r w:rsidRPr="006D6BC5">
        <w:rPr>
          <w:rFonts w:asciiTheme="majorHAnsi" w:eastAsia="Times New Roman" w:hAnsiTheme="majorHAnsi"/>
          <w:bCs/>
        </w:rPr>
        <w:t xml:space="preserve">Дополнительно учреждаются 12 специальных дипломов за исполнительское мастерство. </w:t>
      </w:r>
    </w:p>
    <w:p w:rsidR="003D68EA" w:rsidRPr="00197DEB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/>
          <w:bCs/>
        </w:rPr>
      </w:pPr>
      <w:r w:rsidRPr="00197DEB">
        <w:rPr>
          <w:rFonts w:asciiTheme="majorHAnsi" w:eastAsia="Times New Roman" w:hAnsiTheme="majorHAnsi"/>
          <w:b/>
          <w:bCs/>
          <w:i/>
        </w:rPr>
        <w:t>По итогам 2 этапа выставки-конкурса лучшие работы направляются в г. Пермь  на краевую выставку</w:t>
      </w:r>
      <w:r w:rsidR="005915E9">
        <w:rPr>
          <w:rFonts w:asciiTheme="majorHAnsi" w:eastAsia="Times New Roman" w:hAnsiTheme="majorHAnsi"/>
          <w:b/>
          <w:bCs/>
          <w:i/>
        </w:rPr>
        <w:t xml:space="preserve"> </w:t>
      </w:r>
      <w:proofErr w:type="gramStart"/>
      <w:r w:rsidR="005915E9">
        <w:rPr>
          <w:rFonts w:asciiTheme="majorHAnsi" w:eastAsia="Times New Roman" w:hAnsiTheme="majorHAnsi"/>
          <w:b/>
          <w:bCs/>
          <w:i/>
        </w:rPr>
        <w:t xml:space="preserve">( </w:t>
      </w:r>
      <w:proofErr w:type="gramEnd"/>
      <w:r w:rsidR="005915E9">
        <w:rPr>
          <w:rFonts w:asciiTheme="majorHAnsi" w:eastAsia="Times New Roman" w:hAnsiTheme="majorHAnsi"/>
          <w:b/>
          <w:bCs/>
          <w:i/>
        </w:rPr>
        <w:t xml:space="preserve">апрель- май </w:t>
      </w:r>
      <w:r>
        <w:rPr>
          <w:rFonts w:asciiTheme="majorHAnsi" w:eastAsia="Times New Roman" w:hAnsiTheme="majorHAnsi"/>
          <w:b/>
          <w:bCs/>
          <w:i/>
        </w:rPr>
        <w:t>2014  год)</w:t>
      </w:r>
    </w:p>
    <w:p w:rsidR="003D68EA" w:rsidRPr="006D6BC5" w:rsidRDefault="003D68EA" w:rsidP="003D68EA">
      <w:pPr>
        <w:tabs>
          <w:tab w:val="left" w:pos="360"/>
        </w:tabs>
        <w:spacing w:before="240" w:after="120" w:line="240" w:lineRule="auto"/>
        <w:jc w:val="right"/>
        <w:rPr>
          <w:rFonts w:asciiTheme="majorHAnsi" w:eastAsia="Times New Roman" w:hAnsiTheme="majorHAnsi"/>
          <w:bCs/>
          <w:color w:val="943634"/>
        </w:rPr>
      </w:pPr>
    </w:p>
    <w:p w:rsidR="003D68EA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 Координатор конкурса</w:t>
      </w:r>
      <w:proofErr w:type="gramStart"/>
      <w:r>
        <w:rPr>
          <w:rFonts w:asciiTheme="majorHAnsi" w:eastAsia="Times New Roman" w:hAnsiTheme="majorHAnsi"/>
          <w:b/>
          <w:bCs/>
        </w:rPr>
        <w:t xml:space="preserve"> :</w:t>
      </w:r>
      <w:proofErr w:type="gramEnd"/>
    </w:p>
    <w:p w:rsidR="003D68EA" w:rsidRPr="006D6BC5" w:rsidRDefault="003D68EA" w:rsidP="003D68EA">
      <w:pPr>
        <w:spacing w:before="240" w:after="0" w:line="240" w:lineRule="auto"/>
        <w:jc w:val="both"/>
        <w:rPr>
          <w:rFonts w:asciiTheme="majorHAnsi" w:eastAsia="Times New Roman" w:hAnsiTheme="majorHAnsi"/>
          <w:b/>
          <w:bCs/>
        </w:rPr>
      </w:pPr>
      <w:proofErr w:type="spellStart"/>
      <w:r>
        <w:rPr>
          <w:rFonts w:asciiTheme="majorHAnsi" w:eastAsia="Times New Roman" w:hAnsiTheme="majorHAnsi"/>
          <w:b/>
          <w:bCs/>
        </w:rPr>
        <w:t>Галашова</w:t>
      </w:r>
      <w:proofErr w:type="spellEnd"/>
      <w:r>
        <w:rPr>
          <w:rFonts w:asciiTheme="majorHAnsi" w:eastAsia="Times New Roman" w:hAnsiTheme="majorHAnsi"/>
          <w:b/>
          <w:bCs/>
        </w:rPr>
        <w:t xml:space="preserve"> Мария Егоровна</w:t>
      </w:r>
      <w:r w:rsidRPr="006D6BC5">
        <w:rPr>
          <w:rFonts w:asciiTheme="majorHAnsi" w:eastAsia="Times New Roman" w:hAnsiTheme="majorHAnsi"/>
          <w:b/>
          <w:bCs/>
        </w:rPr>
        <w:t xml:space="preserve"> </w:t>
      </w:r>
    </w:p>
    <w:p w:rsidR="003D68EA" w:rsidRPr="00197DEB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Методист МАОУ ДОД ЦДО</w:t>
      </w:r>
      <w:proofErr w:type="gramStart"/>
      <w:r>
        <w:rPr>
          <w:rFonts w:asciiTheme="majorHAnsi" w:eastAsia="Times New Roman" w:hAnsiTheme="majorHAnsi"/>
          <w:bCs/>
        </w:rPr>
        <w:t xml:space="preserve"> ,</w:t>
      </w:r>
      <w:proofErr w:type="gramEnd"/>
      <w:r>
        <w:rPr>
          <w:rFonts w:asciiTheme="majorHAnsi" w:eastAsia="Times New Roman" w:hAnsiTheme="majorHAnsi"/>
          <w:bCs/>
        </w:rPr>
        <w:t xml:space="preserve"> тел: 2-80-55</w:t>
      </w:r>
    </w:p>
    <w:p w:rsidR="003D68EA" w:rsidRPr="00197DEB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</w:p>
    <w:p w:rsidR="003D68EA" w:rsidRPr="00197DEB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</w:p>
    <w:p w:rsidR="003D68EA" w:rsidRPr="00197DEB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</w:p>
    <w:p w:rsidR="003D68EA" w:rsidRPr="00197DEB" w:rsidRDefault="003D68EA" w:rsidP="003D68EA">
      <w:pPr>
        <w:spacing w:after="0" w:line="240" w:lineRule="auto"/>
        <w:rPr>
          <w:rFonts w:asciiTheme="majorHAnsi" w:eastAsia="Times New Roman" w:hAnsiTheme="majorHAnsi"/>
          <w:bCs/>
        </w:rPr>
      </w:pPr>
    </w:p>
    <w:p w:rsidR="003D68EA" w:rsidRPr="000B36C2" w:rsidRDefault="003D68EA" w:rsidP="003D68EA"/>
    <w:p w:rsidR="003D68EA" w:rsidRPr="000B36C2" w:rsidRDefault="003D68EA" w:rsidP="003D68EA"/>
    <w:p w:rsidR="003D68EA" w:rsidRPr="000B36C2" w:rsidRDefault="003D68EA" w:rsidP="003D68EA"/>
    <w:p w:rsidR="001E4BDD" w:rsidRDefault="001E4BDD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/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</w:rPr>
      </w:pPr>
      <w:r w:rsidRPr="00C75664">
        <w:rPr>
          <w:rFonts w:ascii="Franklin Gothic Medium" w:eastAsia="Times New Roman" w:hAnsi="Franklin Gothic Medium"/>
          <w:bCs/>
        </w:rPr>
        <w:lastRenderedPageBreak/>
        <w:t>Приложение 1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sz w:val="16"/>
          <w:szCs w:val="16"/>
        </w:rPr>
      </w:pPr>
      <w:r>
        <w:rPr>
          <w:rFonts w:ascii="Franklin Gothic Medium" w:eastAsia="Times New Roman" w:hAnsi="Franklin Gothic Medium"/>
          <w:bCs/>
          <w:sz w:val="16"/>
          <w:szCs w:val="16"/>
        </w:rPr>
        <w:t xml:space="preserve">к Положению о проведении </w:t>
      </w:r>
      <w:r w:rsidRPr="00585C38">
        <w:rPr>
          <w:rFonts w:ascii="Franklin Gothic Medium" w:eastAsia="Times New Roman" w:hAnsi="Franklin Gothic Medium"/>
          <w:bCs/>
          <w:sz w:val="16"/>
          <w:szCs w:val="16"/>
        </w:rPr>
        <w:t xml:space="preserve">районной </w:t>
      </w:r>
      <w:r>
        <w:rPr>
          <w:rFonts w:ascii="Franklin Gothic Medium" w:eastAsia="Times New Roman" w:hAnsi="Franklin Gothic Medium"/>
          <w:bCs/>
          <w:sz w:val="16"/>
          <w:szCs w:val="16"/>
        </w:rPr>
        <w:t xml:space="preserve"> выставки-конкурса 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sz w:val="16"/>
          <w:szCs w:val="16"/>
        </w:rPr>
      </w:pPr>
      <w:r>
        <w:rPr>
          <w:rFonts w:ascii="Franklin Gothic Medium" w:eastAsia="Times New Roman" w:hAnsi="Franklin Gothic Medium"/>
          <w:bCs/>
          <w:sz w:val="16"/>
          <w:szCs w:val="16"/>
        </w:rPr>
        <w:t xml:space="preserve">детского и юношеского  художественного творчества «Весенняя палитра»  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color w:val="000000"/>
        </w:rPr>
      </w:pPr>
      <w:r>
        <w:rPr>
          <w:rFonts w:ascii="Franklin Gothic Medium" w:eastAsia="Times New Roman" w:hAnsi="Franklin Gothic Medium"/>
          <w:bCs/>
          <w:color w:val="000000"/>
        </w:rPr>
        <w:t xml:space="preserve">                                                             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color w:val="000000"/>
        </w:rPr>
      </w:pP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</w:rPr>
      </w:pPr>
    </w:p>
    <w:p w:rsidR="00850EEC" w:rsidRDefault="00850EEC" w:rsidP="00850EEC">
      <w:pPr>
        <w:keepNext/>
        <w:spacing w:after="0" w:line="240" w:lineRule="auto"/>
        <w:ind w:left="1410" w:hanging="141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50EEC" w:rsidRDefault="00850EEC" w:rsidP="00850EEC">
      <w:pPr>
        <w:spacing w:after="0" w:line="240" w:lineRule="auto"/>
        <w:jc w:val="center"/>
        <w:rPr>
          <w:rFonts w:ascii="Franklin Gothic Medium" w:eastAsia="Times New Roman" w:hAnsi="Franklin Gothic Medium"/>
          <w:b/>
          <w:bCs/>
        </w:rPr>
      </w:pPr>
      <w:r>
        <w:rPr>
          <w:rFonts w:ascii="Franklin Gothic Medium" w:eastAsia="Times New Roman" w:hAnsi="Franklin Gothic Medium"/>
          <w:b/>
          <w:bCs/>
        </w:rPr>
        <w:t>Заявка</w:t>
      </w:r>
    </w:p>
    <w:p w:rsidR="00850EEC" w:rsidRDefault="00850EEC" w:rsidP="00850EEC">
      <w:pPr>
        <w:spacing w:after="0" w:line="240" w:lineRule="auto"/>
        <w:jc w:val="center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на участие в районной  выставке-конкурсе детского художественного творчества «Весенняя палитра» декоративно-прикладного творчества и изобразительного искусства</w:t>
      </w:r>
    </w:p>
    <w:p w:rsidR="00850EEC" w:rsidRDefault="00850EEC" w:rsidP="00850EEC">
      <w:pPr>
        <w:spacing w:after="0" w:line="240" w:lineRule="auto"/>
        <w:jc w:val="center"/>
        <w:rPr>
          <w:rFonts w:ascii="Franklin Gothic Medium" w:eastAsia="Times New Roman" w:hAnsi="Franklin Gothic Medium"/>
          <w:bCs/>
        </w:rPr>
      </w:pPr>
    </w:p>
    <w:p w:rsidR="00850EEC" w:rsidRDefault="00850EEC" w:rsidP="00850EEC">
      <w:pPr>
        <w:spacing w:after="0" w:line="240" w:lineRule="auto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Участники:</w:t>
      </w:r>
    </w:p>
    <w:tbl>
      <w:tblPr>
        <w:tblW w:w="10320" w:type="dxa"/>
        <w:jc w:val="center"/>
        <w:tblInd w:w="-6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1619"/>
        <w:gridCol w:w="1440"/>
        <w:gridCol w:w="1440"/>
        <w:gridCol w:w="1260"/>
        <w:gridCol w:w="1383"/>
        <w:gridCol w:w="1559"/>
        <w:gridCol w:w="1080"/>
      </w:tblGrid>
      <w:tr w:rsidR="00850EEC" w:rsidTr="0026543D">
        <w:trPr>
          <w:trHeight w:val="86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№</w:t>
            </w: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74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ФИО автора (полностью)</w:t>
            </w: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Название работы, материал, техника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 xml:space="preserve">Номинация. </w:t>
            </w: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Тема.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Дата рождения автора.</w:t>
            </w: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Место жительства (почтовый адрес, телефон)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 xml:space="preserve">Учреждение (наименование, почтовый адрес, телефон, факс, </w:t>
            </w:r>
            <w:r>
              <w:rPr>
                <w:rFonts w:ascii="Franklin Gothic Medium" w:eastAsia="Times New Roman" w:hAnsi="Franklin Gothic Medium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-</w:t>
            </w:r>
            <w:r>
              <w:rPr>
                <w:rFonts w:ascii="Franklin Gothic Medium" w:eastAsia="Times New Roman" w:hAnsi="Franklin Gothic Medium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bCs/>
                <w:sz w:val="20"/>
                <w:szCs w:val="20"/>
              </w:rPr>
              <w:t>Преподаватель (ФИО полностью)</w:t>
            </w:r>
          </w:p>
        </w:tc>
      </w:tr>
      <w:tr w:rsidR="00850EEC" w:rsidTr="0026543D">
        <w:trPr>
          <w:trHeight w:val="76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  <w:p w:rsidR="00850EEC" w:rsidRDefault="00850EEC" w:rsidP="002654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EEC" w:rsidRDefault="00850EEC" w:rsidP="0026543D">
            <w:pPr>
              <w:shd w:val="clear" w:color="auto" w:fill="FFFFFF"/>
              <w:spacing w:after="0" w:line="240" w:lineRule="auto"/>
              <w:rPr>
                <w:rFonts w:ascii="Franklin Gothic Medium" w:eastAsia="Times New Roman" w:hAnsi="Franklin Gothic Medium"/>
                <w:bCs/>
                <w:sz w:val="20"/>
                <w:szCs w:val="20"/>
              </w:rPr>
            </w:pPr>
          </w:p>
        </w:tc>
      </w:tr>
    </w:tbl>
    <w:p w:rsidR="00850EEC" w:rsidRDefault="00850EEC" w:rsidP="00850EEC">
      <w:pPr>
        <w:shd w:val="clear" w:color="auto" w:fill="FFFFFF"/>
        <w:spacing w:before="10" w:after="0" w:line="274" w:lineRule="exact"/>
        <w:ind w:left="3494" w:right="349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50EEC" w:rsidRDefault="00850EEC" w:rsidP="00850EEC">
      <w:pPr>
        <w:shd w:val="clear" w:color="auto" w:fill="FFFFFF"/>
        <w:spacing w:before="10" w:after="0" w:line="274" w:lineRule="exact"/>
        <w:ind w:left="3494" w:right="349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50EEC" w:rsidRDefault="00850EEC" w:rsidP="00850EEC">
      <w:pPr>
        <w:shd w:val="clear" w:color="auto" w:fill="FFFFFF"/>
        <w:spacing w:before="10" w:after="0" w:line="274" w:lineRule="exact"/>
        <w:ind w:left="3494" w:right="349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50EEC" w:rsidRDefault="00850EEC" w:rsidP="00850EEC">
      <w:pPr>
        <w:shd w:val="clear" w:color="auto" w:fill="FFFFFF"/>
        <w:spacing w:before="10" w:after="0" w:line="274" w:lineRule="exact"/>
        <w:ind w:left="3494" w:right="349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50EEC" w:rsidRDefault="00850EEC" w:rsidP="00850EEC">
      <w:pPr>
        <w:spacing w:after="0" w:line="240" w:lineRule="auto"/>
        <w:rPr>
          <w:rFonts w:ascii="Franklin Gothic Medium" w:eastAsia="Times New Roman" w:hAnsi="Franklin Gothic Medium"/>
          <w:bCs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Franklin Gothic Medium" w:eastAsia="Times New Roman" w:hAnsi="Franklin Gothic Medium"/>
          <w:bCs/>
        </w:rPr>
        <w:t>Приложение 2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sz w:val="16"/>
          <w:szCs w:val="16"/>
        </w:rPr>
      </w:pPr>
      <w:r>
        <w:rPr>
          <w:rFonts w:ascii="Franklin Gothic Medium" w:eastAsia="Times New Roman" w:hAnsi="Franklin Gothic Medium"/>
          <w:bCs/>
          <w:sz w:val="16"/>
          <w:szCs w:val="16"/>
        </w:rPr>
        <w:t xml:space="preserve">к Положению о проведении  районной выставки-конкурса 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  <w:sz w:val="16"/>
          <w:szCs w:val="16"/>
        </w:rPr>
      </w:pPr>
      <w:r>
        <w:rPr>
          <w:rFonts w:ascii="Franklin Gothic Medium" w:eastAsia="Times New Roman" w:hAnsi="Franklin Gothic Medium"/>
          <w:bCs/>
          <w:sz w:val="16"/>
          <w:szCs w:val="16"/>
        </w:rPr>
        <w:t xml:space="preserve">детского и юношеского  художественного творчества «Весенняя палитра»  </w:t>
      </w:r>
    </w:p>
    <w:p w:rsidR="00850EEC" w:rsidRDefault="00850EEC" w:rsidP="00850EEC">
      <w:pPr>
        <w:spacing w:after="0" w:line="240" w:lineRule="auto"/>
        <w:jc w:val="right"/>
        <w:rPr>
          <w:rFonts w:ascii="Franklin Gothic Medium" w:eastAsia="Times New Roman" w:hAnsi="Franklin Gothic Medium"/>
          <w:bCs/>
        </w:rPr>
      </w:pPr>
    </w:p>
    <w:p w:rsidR="00850EEC" w:rsidRDefault="00850EEC" w:rsidP="00850EEC">
      <w:pPr>
        <w:spacing w:before="240" w:after="0" w:line="240" w:lineRule="auto"/>
        <w:jc w:val="center"/>
        <w:rPr>
          <w:rFonts w:ascii="Franklin Gothic Medium" w:eastAsia="Times New Roman" w:hAnsi="Franklin Gothic Medium"/>
          <w:b/>
          <w:bCs/>
        </w:rPr>
      </w:pPr>
      <w:r>
        <w:rPr>
          <w:rFonts w:ascii="Franklin Gothic Medium" w:eastAsia="Times New Roman" w:hAnsi="Franklin Gothic Medium"/>
          <w:b/>
          <w:bCs/>
        </w:rPr>
        <w:t>Сведения для этикетажа</w:t>
      </w:r>
    </w:p>
    <w:p w:rsidR="00850EEC" w:rsidRDefault="00850EEC" w:rsidP="00850EEC">
      <w:pPr>
        <w:tabs>
          <w:tab w:val="center" w:pos="4677"/>
          <w:tab w:val="left" w:pos="6240"/>
        </w:tabs>
        <w:spacing w:before="240" w:after="0" w:line="240" w:lineRule="auto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ab/>
        <w:t>(на этикетке)</w:t>
      </w:r>
      <w:r>
        <w:rPr>
          <w:rFonts w:ascii="Franklin Gothic Medium" w:eastAsia="Times New Roman" w:hAnsi="Franklin Gothic Medium"/>
          <w:bCs/>
        </w:rPr>
        <w:tab/>
      </w:r>
    </w:p>
    <w:p w:rsidR="00850EEC" w:rsidRDefault="00850EEC" w:rsidP="00850EEC">
      <w:pPr>
        <w:tabs>
          <w:tab w:val="center" w:pos="4677"/>
          <w:tab w:val="left" w:pos="6240"/>
        </w:tabs>
        <w:spacing w:before="240" w:after="0" w:line="240" w:lineRule="auto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Размер 3*13 см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1.</w:t>
      </w:r>
      <w:r>
        <w:rPr>
          <w:rFonts w:ascii="Franklin Gothic Medium" w:eastAsia="Times New Roman" w:hAnsi="Franklin Gothic Medium"/>
          <w:bCs/>
        </w:rPr>
        <w:tab/>
        <w:t>Фамилия, имя автора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2.</w:t>
      </w:r>
      <w:r>
        <w:rPr>
          <w:rFonts w:ascii="Franklin Gothic Medium" w:eastAsia="Times New Roman" w:hAnsi="Franklin Gothic Medium"/>
          <w:bCs/>
        </w:rPr>
        <w:tab/>
        <w:t>Возраст (полных лет на момент создания работы)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3.</w:t>
      </w:r>
      <w:r>
        <w:rPr>
          <w:rFonts w:ascii="Franklin Gothic Medium" w:eastAsia="Times New Roman" w:hAnsi="Franklin Gothic Medium"/>
          <w:bCs/>
        </w:rPr>
        <w:tab/>
        <w:t>Название работы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4.</w:t>
      </w:r>
      <w:r>
        <w:rPr>
          <w:rFonts w:ascii="Franklin Gothic Medium" w:eastAsia="Times New Roman" w:hAnsi="Franklin Gothic Medium"/>
          <w:bCs/>
        </w:rPr>
        <w:tab/>
        <w:t xml:space="preserve">Образовательное учреждение 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5.</w:t>
      </w:r>
      <w:r>
        <w:rPr>
          <w:rFonts w:ascii="Franklin Gothic Medium" w:eastAsia="Times New Roman" w:hAnsi="Franklin Gothic Medium"/>
          <w:bCs/>
        </w:rPr>
        <w:tab/>
        <w:t>Название кружка</w:t>
      </w:r>
      <w:proofErr w:type="gramStart"/>
      <w:r>
        <w:rPr>
          <w:rFonts w:ascii="Franklin Gothic Medium" w:eastAsia="Times New Roman" w:hAnsi="Franklin Gothic Medium"/>
          <w:bCs/>
        </w:rPr>
        <w:t>.</w:t>
      </w:r>
      <w:proofErr w:type="gramEnd"/>
      <w:r>
        <w:rPr>
          <w:rFonts w:ascii="Franklin Gothic Medium" w:eastAsia="Times New Roman" w:hAnsi="Franklin Gothic Medium"/>
          <w:bCs/>
        </w:rPr>
        <w:t xml:space="preserve"> </w:t>
      </w:r>
      <w:proofErr w:type="gramStart"/>
      <w:r>
        <w:rPr>
          <w:rFonts w:ascii="Franklin Gothic Medium" w:eastAsia="Times New Roman" w:hAnsi="Franklin Gothic Medium"/>
          <w:bCs/>
        </w:rPr>
        <w:t>о</w:t>
      </w:r>
      <w:proofErr w:type="gramEnd"/>
      <w:r>
        <w:rPr>
          <w:rFonts w:ascii="Franklin Gothic Medium" w:eastAsia="Times New Roman" w:hAnsi="Franklin Gothic Medium"/>
          <w:bCs/>
        </w:rPr>
        <w:t>бъединения</w:t>
      </w:r>
    </w:p>
    <w:p w:rsidR="00850EEC" w:rsidRDefault="00850EEC" w:rsidP="00850EEC">
      <w:pPr>
        <w:spacing w:before="240" w:after="0" w:line="240" w:lineRule="auto"/>
        <w:jc w:val="both"/>
        <w:rPr>
          <w:rFonts w:ascii="Franklin Gothic Medium" w:eastAsia="Times New Roman" w:hAnsi="Franklin Gothic Medium"/>
          <w:bCs/>
        </w:rPr>
      </w:pPr>
      <w:r>
        <w:rPr>
          <w:rFonts w:ascii="Franklin Gothic Medium" w:eastAsia="Times New Roman" w:hAnsi="Franklin Gothic Medium"/>
          <w:bCs/>
        </w:rPr>
        <w:t>6.</w:t>
      </w:r>
      <w:r>
        <w:rPr>
          <w:rFonts w:ascii="Franklin Gothic Medium" w:eastAsia="Times New Roman" w:hAnsi="Franklin Gothic Medium"/>
          <w:bCs/>
        </w:rPr>
        <w:tab/>
        <w:t>Фамилия, инициалы педагога</w:t>
      </w:r>
    </w:p>
    <w:p w:rsidR="00850EEC" w:rsidRDefault="00850EEC" w:rsidP="00850EEC">
      <w:pPr>
        <w:shd w:val="clear" w:color="auto" w:fill="FFFFFF"/>
        <w:tabs>
          <w:tab w:val="left" w:pos="950"/>
        </w:tabs>
        <w:spacing w:after="0" w:line="274" w:lineRule="exact"/>
        <w:ind w:left="68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50EEC" w:rsidRPr="00225655" w:rsidRDefault="00850EEC" w:rsidP="00850EEC"/>
    <w:p w:rsidR="00850EEC" w:rsidRDefault="00850EEC"/>
    <w:sectPr w:rsidR="00850EEC" w:rsidSect="001E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08A9"/>
    <w:multiLevelType w:val="hybridMultilevel"/>
    <w:tmpl w:val="CB7C0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EA"/>
    <w:rsid w:val="0019465E"/>
    <w:rsid w:val="00196AB7"/>
    <w:rsid w:val="001E4BDD"/>
    <w:rsid w:val="002B333A"/>
    <w:rsid w:val="00305E79"/>
    <w:rsid w:val="003D68EA"/>
    <w:rsid w:val="005915E9"/>
    <w:rsid w:val="005A4BD1"/>
    <w:rsid w:val="00850EEC"/>
    <w:rsid w:val="009E5CFB"/>
    <w:rsid w:val="00AA0EE0"/>
    <w:rsid w:val="00B9014E"/>
    <w:rsid w:val="00C06EDD"/>
    <w:rsid w:val="00C10358"/>
    <w:rsid w:val="00F2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E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8E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576A-0038-4A88-83DA-C77C041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cp:lastPrinted>2014-03-10T06:21:00Z</cp:lastPrinted>
  <dcterms:created xsi:type="dcterms:W3CDTF">2014-03-06T05:55:00Z</dcterms:created>
  <dcterms:modified xsi:type="dcterms:W3CDTF">2014-03-10T06:28:00Z</dcterms:modified>
</cp:coreProperties>
</file>